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4" w:rsidRPr="00273414" w:rsidRDefault="00273414" w:rsidP="00273414">
      <w:pPr>
        <w:pStyle w:val="a3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273414" w:rsidRPr="000824D6" w:rsidRDefault="00273414" w:rsidP="00273414">
      <w:pPr>
        <w:pStyle w:val="a3"/>
        <w:jc w:val="center"/>
      </w:pPr>
      <w:r w:rsidRPr="000824D6">
        <w:t>ИНН 7801025478, КПП 780101001, ОГРН 123654852789</w:t>
      </w:r>
    </w:p>
    <w:p w:rsidR="00273414" w:rsidRPr="000824D6" w:rsidRDefault="00273414" w:rsidP="00273414">
      <w:pPr>
        <w:pStyle w:val="a3"/>
        <w:jc w:val="center"/>
      </w:pPr>
      <w:r w:rsidRPr="000824D6">
        <w:t>Санкт-Петербург, ул. Кораблестроителей 12</w:t>
      </w:r>
    </w:p>
    <w:p w:rsidR="00273414" w:rsidRDefault="00273414" w:rsidP="00273414"/>
    <w:p w:rsidR="00716481" w:rsidRDefault="00273414" w:rsidP="00273414">
      <w:pPr>
        <w:tabs>
          <w:tab w:val="left" w:pos="3181"/>
        </w:tabs>
      </w:pPr>
      <w:r>
        <w:tab/>
      </w:r>
    </w:p>
    <w:p w:rsidR="00273414" w:rsidRPr="00273414" w:rsidRDefault="00273414" w:rsidP="00273414">
      <w:pPr>
        <w:pStyle w:val="a3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273414" w:rsidRDefault="00273414" w:rsidP="00273414">
      <w:pPr>
        <w:pStyle w:val="a3"/>
        <w:jc w:val="right"/>
      </w:pPr>
      <w:r>
        <w:t>Руководителю: Ложкиной Л.И.</w:t>
      </w:r>
    </w:p>
    <w:p w:rsidR="00273414" w:rsidRPr="00511869" w:rsidRDefault="00273414" w:rsidP="00273414">
      <w:pPr>
        <w:pStyle w:val="a3"/>
        <w:jc w:val="right"/>
      </w:pPr>
    </w:p>
    <w:p w:rsidR="00273414" w:rsidRPr="00511869" w:rsidRDefault="00273414" w:rsidP="00273414">
      <w:pPr>
        <w:pStyle w:val="a3"/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 w:rsidR="0059006C">
        <w:t>1</w:t>
      </w:r>
      <w:r w:rsidR="009D4732">
        <w:t>5</w:t>
      </w:r>
      <w:r w:rsidR="0059006C">
        <w:t>.0</w:t>
      </w:r>
      <w:r w:rsidR="009D4732">
        <w:t>4</w:t>
      </w:r>
      <w:r>
        <w:t>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273414" w:rsidRDefault="00273414" w:rsidP="00273414">
      <w:pPr>
        <w:pStyle w:val="a3"/>
      </w:pPr>
    </w:p>
    <w:p w:rsidR="00273414" w:rsidRPr="00511869" w:rsidRDefault="00273414" w:rsidP="00273414">
      <w:pPr>
        <w:pStyle w:val="a3"/>
      </w:pPr>
    </w:p>
    <w:p w:rsidR="00273414" w:rsidRPr="00BF04F1" w:rsidRDefault="00273414" w:rsidP="00273414">
      <w:pPr>
        <w:pStyle w:val="a3"/>
      </w:pPr>
      <w:r>
        <w:t xml:space="preserve"> </w:t>
      </w:r>
    </w:p>
    <w:p w:rsidR="00273414" w:rsidRDefault="00273414" w:rsidP="00F250BB">
      <w:pPr>
        <w:pStyle w:val="a3"/>
        <w:jc w:val="center"/>
        <w:rPr>
          <w:b/>
        </w:rPr>
      </w:pPr>
      <w:r w:rsidRPr="00273414">
        <w:rPr>
          <w:b/>
        </w:rPr>
        <w:t>ПОЯСНЕНИЕ</w:t>
      </w:r>
    </w:p>
    <w:p w:rsidR="00273414" w:rsidRPr="005277EE" w:rsidRDefault="00273414" w:rsidP="00273414">
      <w:pPr>
        <w:pStyle w:val="a3"/>
        <w:rPr>
          <w:rStyle w:val="a4"/>
          <w:sz w:val="22"/>
          <w:szCs w:val="22"/>
        </w:rPr>
      </w:pPr>
    </w:p>
    <w:p w:rsidR="0059006C" w:rsidRPr="009D4732" w:rsidRDefault="009D4732" w:rsidP="005906B4">
      <w:pPr>
        <w:pStyle w:val="a3"/>
        <w:spacing w:line="240" w:lineRule="auto"/>
        <w:jc w:val="both"/>
        <w:rPr>
          <w:rFonts w:eastAsia="Times New Roman" w:cs="Times New Roman"/>
          <w:sz w:val="22"/>
          <w:szCs w:val="22"/>
        </w:rPr>
      </w:pPr>
      <w:r w:rsidRPr="009D4732">
        <w:rPr>
          <w:rFonts w:cs="Times New Roman"/>
          <w:sz w:val="22"/>
          <w:szCs w:val="22"/>
        </w:rPr>
        <w:t>10 апреля 2019 год</w:t>
      </w:r>
      <w:proofErr w:type="gramStart"/>
      <w:r w:rsidRPr="009D4732">
        <w:rPr>
          <w:rFonts w:cs="Times New Roman"/>
          <w:sz w:val="22"/>
          <w:szCs w:val="22"/>
        </w:rPr>
        <w:t xml:space="preserve">а </w:t>
      </w:r>
      <w:r w:rsidR="009916BD" w:rsidRPr="009D4732">
        <w:rPr>
          <w:rFonts w:cs="Times New Roman"/>
          <w:sz w:val="22"/>
          <w:szCs w:val="22"/>
        </w:rPr>
        <w:t>ООО</w:t>
      </w:r>
      <w:proofErr w:type="gramEnd"/>
      <w:r w:rsidR="009916BD" w:rsidRPr="009D4732">
        <w:rPr>
          <w:rFonts w:cs="Times New Roman"/>
          <w:sz w:val="22"/>
          <w:szCs w:val="22"/>
        </w:rPr>
        <w:t xml:space="preserve"> «Компания» </w:t>
      </w:r>
      <w:r w:rsidRPr="009D4732">
        <w:rPr>
          <w:rFonts w:eastAsia="Times New Roman" w:cs="Times New Roman"/>
          <w:sz w:val="22"/>
          <w:szCs w:val="22"/>
        </w:rPr>
        <w:t>получил</w:t>
      </w:r>
      <w:r w:rsidRPr="009D4732">
        <w:rPr>
          <w:rFonts w:eastAsia="Times New Roman" w:cs="Times New Roman"/>
          <w:bCs/>
          <w:iCs/>
          <w:sz w:val="22"/>
          <w:szCs w:val="22"/>
        </w:rPr>
        <w:t>о</w:t>
      </w:r>
      <w:r w:rsidRPr="009D4732">
        <w:rPr>
          <w:rFonts w:eastAsia="Times New Roman" w:cs="Times New Roman"/>
          <w:b/>
          <w:sz w:val="22"/>
          <w:szCs w:val="22"/>
        </w:rPr>
        <w:t xml:space="preserve"> </w:t>
      </w:r>
      <w:r w:rsidRPr="009D4732">
        <w:rPr>
          <w:rFonts w:eastAsia="Times New Roman" w:cs="Times New Roman"/>
          <w:sz w:val="22"/>
          <w:szCs w:val="22"/>
        </w:rPr>
        <w:t xml:space="preserve">требование представить пояснения о причинах, по которым сумма </w:t>
      </w:r>
      <w:r w:rsidR="005503FD">
        <w:rPr>
          <w:rFonts w:eastAsia="Times New Roman" w:cs="Times New Roman"/>
          <w:sz w:val="22"/>
          <w:szCs w:val="22"/>
        </w:rPr>
        <w:t>перечисленного</w:t>
      </w:r>
      <w:r w:rsidRPr="009D4732">
        <w:rPr>
          <w:rFonts w:eastAsia="Times New Roman" w:cs="Times New Roman"/>
          <w:sz w:val="22"/>
          <w:szCs w:val="22"/>
        </w:rPr>
        <w:t xml:space="preserve"> НДФЛ по данным справок 2-НДФЛ за 2018 год отличается от суммы, поступившей в бюджет по данным карточки расчетов с бюджетом.</w:t>
      </w:r>
    </w:p>
    <w:p w:rsidR="00D55B64" w:rsidRDefault="009D4732" w:rsidP="005906B4">
      <w:pPr>
        <w:pStyle w:val="a3"/>
        <w:spacing w:line="240" w:lineRule="auto"/>
        <w:ind w:firstLine="709"/>
        <w:jc w:val="both"/>
      </w:pPr>
      <w:r w:rsidRPr="009D4732">
        <w:rPr>
          <w:rFonts w:cs="Times New Roman"/>
          <w:sz w:val="22"/>
          <w:szCs w:val="22"/>
        </w:rPr>
        <w:t xml:space="preserve">Ошибок в справках 2-НДФЛ за 2018 год нет. </w:t>
      </w:r>
      <w:r w:rsidR="005503FD">
        <w:rPr>
          <w:rFonts w:cs="Times New Roman"/>
          <w:sz w:val="22"/>
          <w:szCs w:val="22"/>
        </w:rPr>
        <w:t xml:space="preserve">Расхождения возникли из-за </w:t>
      </w:r>
      <w:r w:rsidR="00D55B64">
        <w:rPr>
          <w:rFonts w:cs="Times New Roman"/>
          <w:sz w:val="22"/>
          <w:szCs w:val="22"/>
        </w:rPr>
        <w:t xml:space="preserve">несвоевременного </w:t>
      </w:r>
      <w:r w:rsidR="005503FD">
        <w:rPr>
          <w:rFonts w:cs="Times New Roman"/>
          <w:sz w:val="22"/>
          <w:szCs w:val="22"/>
        </w:rPr>
        <w:t xml:space="preserve">перечисления налога, что было вызвано </w:t>
      </w:r>
      <w:r w:rsidR="00D55B64">
        <w:rPr>
          <w:rFonts w:cs="Times New Roman"/>
          <w:sz w:val="22"/>
          <w:szCs w:val="22"/>
        </w:rPr>
        <w:t>техническим сб</w:t>
      </w:r>
      <w:r w:rsidR="0094671E">
        <w:rPr>
          <w:rFonts w:cs="Times New Roman"/>
          <w:sz w:val="22"/>
          <w:szCs w:val="22"/>
        </w:rPr>
        <w:t>оем в работе учетной программы.</w:t>
      </w:r>
      <w:r w:rsidR="00D55B64">
        <w:rPr>
          <w:rFonts w:cs="Times New Roman"/>
          <w:sz w:val="22"/>
          <w:szCs w:val="22"/>
        </w:rPr>
        <w:t xml:space="preserve"> В настоящий момент ООО «Компания» перечислил</w:t>
      </w:r>
      <w:r w:rsidR="0094671E">
        <w:rPr>
          <w:rFonts w:cs="Times New Roman"/>
          <w:sz w:val="22"/>
          <w:szCs w:val="22"/>
        </w:rPr>
        <w:t>о</w:t>
      </w:r>
      <w:r w:rsidR="00D55B64">
        <w:rPr>
          <w:rFonts w:cs="Times New Roman"/>
          <w:sz w:val="22"/>
          <w:szCs w:val="22"/>
        </w:rPr>
        <w:t xml:space="preserve"> НДФЛ в бюджет, это подтверждают </w:t>
      </w:r>
      <w:r w:rsidR="00D55B64" w:rsidRPr="00D55B64">
        <w:rPr>
          <w:rFonts w:cs="Times New Roman"/>
          <w:sz w:val="22"/>
          <w:szCs w:val="22"/>
        </w:rPr>
        <w:t xml:space="preserve">платежные поручения от 04.03.2018 № 121, 122, 123. Поэтому просим учесть данные обстоятельства при </w:t>
      </w:r>
      <w:r w:rsidR="00D55B64" w:rsidRPr="00D55B64">
        <w:rPr>
          <w:sz w:val="22"/>
          <w:szCs w:val="22"/>
        </w:rPr>
        <w:t>отборе о</w:t>
      </w:r>
      <w:bookmarkStart w:id="0" w:name="_GoBack"/>
      <w:bookmarkEnd w:id="0"/>
      <w:r w:rsidR="00D55B64" w:rsidRPr="00D55B64">
        <w:rPr>
          <w:sz w:val="22"/>
          <w:szCs w:val="22"/>
        </w:rPr>
        <w:t>бъектов для выездных проверок.</w:t>
      </w:r>
    </w:p>
    <w:p w:rsidR="009D4732" w:rsidRPr="009D4732" w:rsidRDefault="009D4732" w:rsidP="0094671E">
      <w:pPr>
        <w:pStyle w:val="a3"/>
        <w:spacing w:line="240" w:lineRule="auto"/>
        <w:rPr>
          <w:rFonts w:cs="Times New Roman"/>
          <w:sz w:val="22"/>
          <w:szCs w:val="22"/>
        </w:rPr>
      </w:pPr>
    </w:p>
    <w:p w:rsidR="009D4732" w:rsidRDefault="009D4732" w:rsidP="00273414">
      <w:pPr>
        <w:pStyle w:val="a3"/>
      </w:pPr>
    </w:p>
    <w:p w:rsidR="00273414" w:rsidRDefault="00273414" w:rsidP="00273414">
      <w:pPr>
        <w:pStyle w:val="a3"/>
      </w:pPr>
      <w:r>
        <w:t>Приложение:</w:t>
      </w:r>
    </w:p>
    <w:p w:rsidR="007A3C4E" w:rsidRDefault="009D4732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Ведомости по зарплате – на 2 л.</w:t>
      </w:r>
      <w:r w:rsidR="00D55B64">
        <w:rPr>
          <w:sz w:val="16"/>
          <w:szCs w:val="16"/>
        </w:rPr>
        <w:t>;</w:t>
      </w:r>
    </w:p>
    <w:p w:rsidR="00D55B64" w:rsidRPr="007A3C4E" w:rsidRDefault="00D55B64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Копии платежных поручений  от 04.03.2018 № 121, 122, 123 – на 3 л. </w:t>
      </w:r>
    </w:p>
    <w:p w:rsidR="007A3C4E" w:rsidRPr="007A3C4E" w:rsidRDefault="007A3C4E" w:rsidP="009D4732">
      <w:pPr>
        <w:pStyle w:val="000"/>
        <w:ind w:left="227" w:firstLine="0"/>
        <w:rPr>
          <w:sz w:val="16"/>
          <w:szCs w:val="16"/>
        </w:rPr>
      </w:pPr>
    </w:p>
    <w:p w:rsidR="00273414" w:rsidRPr="00BF04F1" w:rsidRDefault="00273414" w:rsidP="00273414">
      <w:pPr>
        <w:pStyle w:val="a3"/>
      </w:pPr>
    </w:p>
    <w:p w:rsidR="00273414" w:rsidRPr="00BF04F1" w:rsidRDefault="00273414" w:rsidP="00273414">
      <w:pPr>
        <w:pStyle w:val="a3"/>
      </w:pPr>
    </w:p>
    <w:p w:rsidR="00273414" w:rsidRPr="00273414" w:rsidRDefault="00273414" w:rsidP="007A3C4E">
      <w:pPr>
        <w:pStyle w:val="a3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sectPr w:rsidR="00273414" w:rsidRPr="0027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OKA Carter">
    <w:panose1 w:val="00000000000000000000"/>
    <w:charset w:val="CC"/>
    <w:family w:val="modern"/>
    <w:notTrueType/>
    <w:pitch w:val="variable"/>
    <w:sig w:usb0="800002AF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073"/>
    <w:multiLevelType w:val="hybridMultilevel"/>
    <w:tmpl w:val="CFF20932"/>
    <w:lvl w:ilvl="0" w:tplc="AE96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778BA"/>
    <w:multiLevelType w:val="hybridMultilevel"/>
    <w:tmpl w:val="09C6432E"/>
    <w:lvl w:ilvl="0" w:tplc="A346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8558E"/>
    <w:multiLevelType w:val="hybridMultilevel"/>
    <w:tmpl w:val="715EC4DA"/>
    <w:lvl w:ilvl="0" w:tplc="01CC2AF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63395E06"/>
    <w:multiLevelType w:val="hybridMultilevel"/>
    <w:tmpl w:val="94E23FE4"/>
    <w:lvl w:ilvl="0" w:tplc="3D7C2C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0"/>
    <w:rsid w:val="000639EC"/>
    <w:rsid w:val="00273414"/>
    <w:rsid w:val="002C3F50"/>
    <w:rsid w:val="003D19A4"/>
    <w:rsid w:val="004B2093"/>
    <w:rsid w:val="005277EE"/>
    <w:rsid w:val="005503FD"/>
    <w:rsid w:val="0059006C"/>
    <w:rsid w:val="005906B4"/>
    <w:rsid w:val="00716481"/>
    <w:rsid w:val="007A3C4E"/>
    <w:rsid w:val="008F314A"/>
    <w:rsid w:val="0094671E"/>
    <w:rsid w:val="009916BD"/>
    <w:rsid w:val="009D4732"/>
    <w:rsid w:val="00A56347"/>
    <w:rsid w:val="00A97F80"/>
    <w:rsid w:val="00D55B64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  <w:style w:type="paragraph" w:customStyle="1" w:styleId="000">
    <w:name w:val="000_текст обычный"/>
    <w:basedOn w:val="a"/>
    <w:uiPriority w:val="21"/>
    <w:rsid w:val="005277EE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paragraph" w:styleId="a5">
    <w:name w:val="List Paragraph"/>
    <w:basedOn w:val="a"/>
    <w:uiPriority w:val="34"/>
    <w:qFormat/>
    <w:rsid w:val="005277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4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  <w:style w:type="paragraph" w:customStyle="1" w:styleId="000">
    <w:name w:val="000_текст обычный"/>
    <w:basedOn w:val="a"/>
    <w:uiPriority w:val="21"/>
    <w:rsid w:val="005277EE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paragraph" w:styleId="a5">
    <w:name w:val="List Paragraph"/>
    <w:basedOn w:val="a"/>
    <w:uiPriority w:val="34"/>
    <w:qFormat/>
    <w:rsid w:val="005277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D4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Диана Валерьевна</dc:creator>
  <cp:keywords/>
  <dc:description/>
  <cp:lastModifiedBy>Смирнова Ольга Сергеевна</cp:lastModifiedBy>
  <cp:revision>11</cp:revision>
  <dcterms:created xsi:type="dcterms:W3CDTF">2019-03-01T14:15:00Z</dcterms:created>
  <dcterms:modified xsi:type="dcterms:W3CDTF">2019-03-04T16:18:00Z</dcterms:modified>
</cp:coreProperties>
</file>